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附件2：福建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理工大学</w:t>
      </w:r>
      <w:bookmarkStart w:id="2" w:name="_GoBack"/>
      <w:bookmarkEnd w:id="2"/>
      <w:r>
        <w:rPr>
          <w:rFonts w:hint="eastAsia" w:ascii="宋体" w:hAnsi="宋体"/>
          <w:b/>
          <w:bCs/>
          <w:sz w:val="32"/>
          <w:szCs w:val="32"/>
        </w:rPr>
        <w:t>苍霞乐跑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课程</w:t>
      </w:r>
      <w:r>
        <w:rPr>
          <w:rFonts w:hint="eastAsia" w:ascii="宋体" w:hAnsi="宋体"/>
          <w:b/>
          <w:bCs/>
          <w:sz w:val="32"/>
          <w:szCs w:val="32"/>
        </w:rPr>
        <w:t>免修申请表</w:t>
      </w:r>
    </w:p>
    <w:p>
      <w:pPr>
        <w:ind w:right="420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eastAsia="华文中宋"/>
          <w:bCs/>
          <w:szCs w:val="21"/>
        </w:rPr>
        <w:t>20</w:t>
      </w:r>
      <w:r>
        <w:rPr>
          <w:rFonts w:hint="eastAsia" w:eastAsia="华文中宋"/>
          <w:bCs/>
          <w:szCs w:val="21"/>
        </w:rPr>
        <w:t xml:space="preserve">  </w:t>
      </w:r>
      <w:r>
        <w:rPr>
          <w:rFonts w:eastAsia="华文中宋"/>
          <w:bCs/>
          <w:szCs w:val="21"/>
        </w:rPr>
        <w:t xml:space="preserve">  ~20</w:t>
      </w:r>
      <w:r>
        <w:rPr>
          <w:rFonts w:hint="eastAsia" w:eastAsia="华文中宋"/>
          <w:bCs/>
          <w:szCs w:val="21"/>
        </w:rPr>
        <w:t xml:space="preserve">    </w:t>
      </w:r>
      <w:r>
        <w:rPr>
          <w:rFonts w:hAnsi="华文中宋" w:eastAsia="华文中宋"/>
          <w:bCs/>
          <w:szCs w:val="21"/>
        </w:rPr>
        <w:t>学年第</w:t>
      </w:r>
      <w:r>
        <w:rPr>
          <w:rFonts w:hint="eastAsia" w:hAnsi="华文中宋" w:eastAsia="华文中宋"/>
          <w:bCs/>
          <w:szCs w:val="21"/>
        </w:rPr>
        <w:t xml:space="preserve">   </w:t>
      </w:r>
      <w:r>
        <w:rPr>
          <w:rFonts w:hAnsi="华文中宋" w:eastAsia="华文中宋"/>
          <w:bCs/>
          <w:szCs w:val="21"/>
        </w:rPr>
        <w:t>学期</w:t>
      </w:r>
    </w:p>
    <w:p/>
    <w:tbl>
      <w:tblPr>
        <w:tblStyle w:val="4"/>
        <w:tblW w:w="86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993"/>
        <w:gridCol w:w="1267"/>
        <w:gridCol w:w="29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</w:tc>
        <w:tc>
          <w:tcPr>
            <w:tcW w:w="2993" w:type="dxa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911" w:type="dxa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993" w:type="dxa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911" w:type="dxa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体育课选修项目</w:t>
            </w:r>
          </w:p>
        </w:tc>
        <w:tc>
          <w:tcPr>
            <w:tcW w:w="2993" w:type="dxa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上课时间</w:t>
            </w:r>
          </w:p>
        </w:tc>
        <w:tc>
          <w:tcPr>
            <w:tcW w:w="2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第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节课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1471" w:type="dxa"/>
            <w:vAlign w:val="center"/>
          </w:tcPr>
          <w:p>
            <w:pPr>
              <w:ind w:left="480" w:hanging="480" w:hanging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学校医务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室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171" w:type="dxa"/>
            <w:gridSpan w:val="3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情况是否属实：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是 </w:t>
            </w:r>
            <w:bookmarkStart w:id="0" w:name="OLE_LINK6"/>
            <w:bookmarkStart w:id="1" w:name="OLE_LINK7"/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bookmarkEnd w:id="0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 □</w:t>
            </w:r>
          </w:p>
          <w:p>
            <w:pPr>
              <w:ind w:firstLine="1759" w:firstLineChars="73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171" w:type="dxa"/>
            <w:gridSpan w:val="3"/>
          </w:tcPr>
          <w:p>
            <w:pPr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840" w:firstLineChars="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是否同意：    同意 □     不同意 □</w:t>
            </w:r>
          </w:p>
          <w:p>
            <w:pPr>
              <w:ind w:firstLine="1759" w:firstLineChars="73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任课教师签名：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</w:trPr>
        <w:tc>
          <w:tcPr>
            <w:tcW w:w="14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体育教研部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>
            <w:pPr>
              <w:ind w:left="-105" w:leftChars="-50" w:right="-105" w:rightChars="-50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1" w:type="dxa"/>
            <w:gridSpan w:val="3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是否同意：    同意 □     不同意 □</w:t>
            </w:r>
          </w:p>
          <w:p>
            <w:pPr>
              <w:ind w:firstLine="1759" w:firstLineChars="73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759" w:firstLineChars="73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471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注</w:t>
            </w:r>
          </w:p>
        </w:tc>
        <w:tc>
          <w:tcPr>
            <w:tcW w:w="7171" w:type="dxa"/>
            <w:gridSpan w:val="3"/>
          </w:tcPr>
          <w:p>
            <w:pPr>
              <w:ind w:firstLine="1759" w:firstLineChars="73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注：1.本表一式二份，体育教研部、体育课任课教师各存档一份。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2.此表适用于苍霞乐跑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sz w:val="24"/>
          <w:szCs w:val="24"/>
        </w:rPr>
        <w:t>免修的申请，因疾病申请免修的需提供县级以上医疗单位盖有公章的疾病证明。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3.办理时间：上课期间出现急性受伤或出现慢性、长期性伤病的同学应及时办理，最长时间不超过两个月，逾期不再办理；其他符合办理苍霞乐跑免修的同学，于开学后三周内办理完成，逾期不再办理。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4.疾病证明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有效期：</w:t>
      </w:r>
      <w:r>
        <w:rPr>
          <w:rFonts w:hint="eastAsia" w:ascii="仿宋" w:hAnsi="仿宋" w:eastAsia="仿宋" w:cs="仿宋"/>
          <w:sz w:val="24"/>
          <w:szCs w:val="24"/>
        </w:rPr>
        <w:t>上课期间出现急性受伤或出现慢性、长期性伤病情况不能正常参加苍霞乐跑的学生，办理免修时其疾病证明有效期为两个月；其他疾病证明可依据具体情况适当延长。</w:t>
      </w:r>
    </w:p>
    <w:p>
      <w:pPr>
        <w:jc w:val="left"/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5、大三、大四学生在任课教师意见栏不需要签字。</w:t>
      </w:r>
    </w:p>
    <w:sectPr>
      <w:footerReference r:id="rId3" w:type="default"/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</w:sdtPr>
    <w:sdtContent>
      <w:p>
        <w:pPr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2I0NDc1Y2I5OTNiOTM2MGZkYTllMmNiODM1YTEifQ=="/>
  </w:docVars>
  <w:rsids>
    <w:rsidRoot w:val="3D3F3C87"/>
    <w:rsid w:val="3D3F3C87"/>
    <w:rsid w:val="3F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437</Characters>
  <Lines>0</Lines>
  <Paragraphs>0</Paragraphs>
  <TotalTime>1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2023-04-04T02:10:00Z</dcterms:created>
  <dc:creator>Lenovo</dc:creator>
  <cp:lastModifiedBy>Lenovo</cp:lastModifiedBy>
  <dcterms:modified xsi:type="dcterms:W3CDTF">2023-09-05T02:57:27Z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F903C77B4CBF4B8295F0712661DF6723_11</vt:lpwstr>
  </property>
</Properties>
</file>